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DFCCF" w14:textId="589969C4" w:rsidR="00291261" w:rsidRDefault="00E13A5F" w:rsidP="00E13A5F">
      <w:pPr>
        <w:jc w:val="center"/>
        <w:rPr>
          <w:rFonts w:ascii="Arial Narrow" w:hAnsi="Arial Narrow"/>
          <w:b/>
          <w:bCs/>
          <w:sz w:val="24"/>
          <w:szCs w:val="24"/>
        </w:rPr>
      </w:pPr>
      <w:r>
        <w:rPr>
          <w:rFonts w:ascii="Arial Narrow" w:hAnsi="Arial Narrow"/>
          <w:b/>
          <w:bCs/>
          <w:sz w:val="24"/>
          <w:szCs w:val="24"/>
        </w:rPr>
        <w:t>A HEALTHY CHURCH BODY</w:t>
      </w:r>
    </w:p>
    <w:p w14:paraId="692F6E04" w14:textId="4F93155D" w:rsidR="00E13A5F" w:rsidRDefault="00E13A5F" w:rsidP="00E13A5F">
      <w:pPr>
        <w:jc w:val="center"/>
        <w:rPr>
          <w:rFonts w:ascii="Arial Narrow" w:hAnsi="Arial Narrow"/>
          <w:b/>
          <w:bCs/>
          <w:sz w:val="24"/>
          <w:szCs w:val="24"/>
        </w:rPr>
      </w:pPr>
      <w:r>
        <w:rPr>
          <w:rFonts w:ascii="Arial Narrow" w:hAnsi="Arial Narrow"/>
          <w:b/>
          <w:bCs/>
          <w:sz w:val="24"/>
          <w:szCs w:val="24"/>
        </w:rPr>
        <w:t>*Series from I Corinthians 12-14</w:t>
      </w:r>
    </w:p>
    <w:p w14:paraId="2D69C2FE" w14:textId="0D49C49C" w:rsidR="00E13A5F" w:rsidRDefault="00E13A5F" w:rsidP="00E13A5F">
      <w:pPr>
        <w:rPr>
          <w:rFonts w:ascii="Arial Narrow" w:hAnsi="Arial Narrow"/>
          <w:b/>
          <w:bCs/>
          <w:sz w:val="24"/>
          <w:szCs w:val="24"/>
        </w:rPr>
      </w:pPr>
      <w:r>
        <w:rPr>
          <w:rFonts w:ascii="Arial Narrow" w:hAnsi="Arial Narrow"/>
          <w:b/>
          <w:bCs/>
          <w:sz w:val="24"/>
          <w:szCs w:val="24"/>
          <w:u w:val="single"/>
        </w:rPr>
        <w:t>Introduction</w:t>
      </w:r>
      <w:r>
        <w:rPr>
          <w:rFonts w:ascii="Arial Narrow" w:hAnsi="Arial Narrow"/>
          <w:b/>
          <w:bCs/>
          <w:sz w:val="24"/>
          <w:szCs w:val="24"/>
        </w:rPr>
        <w:t>- A healthy body is a body that functions the way God intended.  This series is about how to establish a healthy church body in how to understand and operate effectively in spiritual gifts.  We will discover three distinct types of gifts.  Every part of the body is vitally important.  Growing into the image of Jesus, walking in agape love, and operating in the Sirit must happen in an atmosphere of humility.</w:t>
      </w:r>
    </w:p>
    <w:p w14:paraId="726B8F7C" w14:textId="75AE230D" w:rsidR="00E13A5F" w:rsidRDefault="00E13A5F" w:rsidP="00E13A5F">
      <w:pPr>
        <w:rPr>
          <w:rFonts w:ascii="Arial Narrow" w:hAnsi="Arial Narrow"/>
          <w:b/>
          <w:bCs/>
          <w:sz w:val="24"/>
          <w:szCs w:val="24"/>
        </w:rPr>
      </w:pPr>
      <w:r w:rsidRPr="00921770">
        <w:rPr>
          <w:rFonts w:ascii="Arial Narrow" w:hAnsi="Arial Narrow"/>
          <w:b/>
          <w:bCs/>
          <w:sz w:val="24"/>
          <w:szCs w:val="24"/>
          <w:u w:val="single"/>
        </w:rPr>
        <w:t>Background of I Corinthians</w:t>
      </w:r>
      <w:r>
        <w:rPr>
          <w:rFonts w:ascii="Arial Narrow" w:hAnsi="Arial Narrow"/>
          <w:b/>
          <w:bCs/>
          <w:sz w:val="24"/>
          <w:szCs w:val="24"/>
        </w:rPr>
        <w:t xml:space="preserve">: It was authored by the Holy Spirit through Paul, the apostle.  Paul established a church in Corinth on his second missionary journey around AD 50-51.  He spent 18 months there establishing a functioning body with godly leadership.  In the years that followed, he received reports about moral laxity and paganism entering the Corinthian church. </w:t>
      </w:r>
      <w:r w:rsidR="00921770">
        <w:rPr>
          <w:rFonts w:ascii="Arial Narrow" w:hAnsi="Arial Narrow"/>
          <w:b/>
          <w:bCs/>
          <w:sz w:val="24"/>
          <w:szCs w:val="24"/>
        </w:rPr>
        <w:t xml:space="preserve"> Paul wrote a corrective letter to the Corinthian believers.</w:t>
      </w:r>
      <w:r>
        <w:rPr>
          <w:rFonts w:ascii="Arial Narrow" w:hAnsi="Arial Narrow"/>
          <w:b/>
          <w:bCs/>
          <w:sz w:val="24"/>
          <w:szCs w:val="24"/>
        </w:rPr>
        <w:t xml:space="preserve">  The letter never seemed to arrive and has been lost.</w:t>
      </w:r>
      <w:r w:rsidR="00921770">
        <w:rPr>
          <w:rFonts w:ascii="Arial Narrow" w:hAnsi="Arial Narrow"/>
          <w:b/>
          <w:bCs/>
          <w:sz w:val="24"/>
          <w:szCs w:val="24"/>
        </w:rPr>
        <w:t xml:space="preserve">  Soon after this became known, Paul sent a delegation to Corinth led by Chloe</w:t>
      </w:r>
      <w:r>
        <w:rPr>
          <w:rFonts w:ascii="Arial Narrow" w:hAnsi="Arial Narrow"/>
          <w:b/>
          <w:bCs/>
          <w:sz w:val="24"/>
          <w:szCs w:val="24"/>
        </w:rPr>
        <w:t xml:space="preserve"> </w:t>
      </w:r>
      <w:r w:rsidR="00921770">
        <w:rPr>
          <w:rFonts w:ascii="Arial Narrow" w:hAnsi="Arial Narrow"/>
          <w:b/>
          <w:bCs/>
          <w:sz w:val="24"/>
          <w:szCs w:val="24"/>
        </w:rPr>
        <w:t xml:space="preserve">who reported back to Paul.  He sent </w:t>
      </w:r>
      <w:r w:rsidR="00904947">
        <w:rPr>
          <w:rFonts w:ascii="Arial Narrow" w:hAnsi="Arial Narrow"/>
          <w:b/>
          <w:bCs/>
          <w:sz w:val="24"/>
          <w:szCs w:val="24"/>
        </w:rPr>
        <w:t>T</w:t>
      </w:r>
      <w:r w:rsidR="00921770">
        <w:rPr>
          <w:rFonts w:ascii="Arial Narrow" w:hAnsi="Arial Narrow"/>
          <w:b/>
          <w:bCs/>
          <w:sz w:val="24"/>
          <w:szCs w:val="24"/>
        </w:rPr>
        <w:t>imothy to them for much needed teaching and to remedy the situations of moral laxity, paganism, and divisions among them.   He then wrote I Corinthians and expected to reach Corinth before Timothy.  They were there together and taught the church the book of I Corinthians in 56 AD.</w:t>
      </w:r>
    </w:p>
    <w:p w14:paraId="18BB1A0C" w14:textId="137E8656" w:rsidR="00921770" w:rsidRDefault="00921770" w:rsidP="00E13A5F">
      <w:pPr>
        <w:rPr>
          <w:rFonts w:ascii="Arial Narrow" w:hAnsi="Arial Narrow"/>
          <w:b/>
          <w:bCs/>
          <w:sz w:val="24"/>
          <w:szCs w:val="24"/>
        </w:rPr>
      </w:pPr>
      <w:r>
        <w:rPr>
          <w:rFonts w:ascii="Arial Narrow" w:hAnsi="Arial Narrow"/>
          <w:b/>
          <w:bCs/>
          <w:sz w:val="24"/>
          <w:szCs w:val="24"/>
          <w:u w:val="single"/>
        </w:rPr>
        <w:t>Basic content of this letter</w:t>
      </w:r>
      <w:r>
        <w:rPr>
          <w:rFonts w:ascii="Arial Narrow" w:hAnsi="Arial Narrow"/>
          <w:b/>
          <w:bCs/>
          <w:sz w:val="24"/>
          <w:szCs w:val="24"/>
        </w:rPr>
        <w:t xml:space="preserve">: This book consists of the Holy Spirit’s response through Paul to eight different issues. 1.) Sectarian spirit 2.) Sexual immorality 3.) </w:t>
      </w:r>
      <w:r w:rsidR="00904947">
        <w:rPr>
          <w:rFonts w:ascii="Arial Narrow" w:hAnsi="Arial Narrow"/>
          <w:b/>
          <w:bCs/>
          <w:sz w:val="24"/>
          <w:szCs w:val="24"/>
        </w:rPr>
        <w:t>M</w:t>
      </w:r>
      <w:r>
        <w:rPr>
          <w:rFonts w:ascii="Arial Narrow" w:hAnsi="Arial Narrow"/>
          <w:b/>
          <w:bCs/>
          <w:sz w:val="24"/>
          <w:szCs w:val="24"/>
        </w:rPr>
        <w:t xml:space="preserve">arriage and divorce 4.) Eating food offered to idols 5.) Wearing of the veil, 6.) Lord’s supper 7.) Spiritual gifts 8.) </w:t>
      </w:r>
      <w:r w:rsidR="001412DB">
        <w:rPr>
          <w:rFonts w:ascii="Arial Narrow" w:hAnsi="Arial Narrow"/>
          <w:b/>
          <w:bCs/>
          <w:sz w:val="24"/>
          <w:szCs w:val="24"/>
        </w:rPr>
        <w:t>Resurrection of the body</w:t>
      </w:r>
    </w:p>
    <w:p w14:paraId="5F5E3002" w14:textId="2A1BDA28" w:rsidR="001412DB" w:rsidRDefault="001412DB" w:rsidP="00E13A5F">
      <w:pPr>
        <w:rPr>
          <w:rFonts w:ascii="Arial Narrow" w:hAnsi="Arial Narrow"/>
          <w:b/>
          <w:bCs/>
          <w:sz w:val="24"/>
          <w:szCs w:val="24"/>
        </w:rPr>
      </w:pPr>
      <w:r>
        <w:rPr>
          <w:rFonts w:ascii="Arial Narrow" w:hAnsi="Arial Narrow"/>
          <w:b/>
          <w:bCs/>
          <w:sz w:val="24"/>
          <w:szCs w:val="24"/>
          <w:u w:val="single"/>
        </w:rPr>
        <w:t>Our focus</w:t>
      </w:r>
      <w:r>
        <w:rPr>
          <w:rFonts w:ascii="Arial Narrow" w:hAnsi="Arial Narrow"/>
          <w:b/>
          <w:bCs/>
          <w:sz w:val="24"/>
          <w:szCs w:val="24"/>
        </w:rPr>
        <w:t>:</w:t>
      </w:r>
    </w:p>
    <w:p w14:paraId="7DB4EB27" w14:textId="0831072C" w:rsidR="001412DB" w:rsidRDefault="001412DB" w:rsidP="00E13A5F">
      <w:pPr>
        <w:rPr>
          <w:rFonts w:ascii="Arial Narrow" w:hAnsi="Arial Narrow"/>
          <w:b/>
          <w:bCs/>
          <w:sz w:val="24"/>
          <w:szCs w:val="24"/>
        </w:rPr>
      </w:pPr>
      <w:r>
        <w:rPr>
          <w:rFonts w:ascii="Arial Narrow" w:hAnsi="Arial Narrow"/>
          <w:b/>
          <w:bCs/>
          <w:sz w:val="24"/>
          <w:szCs w:val="24"/>
        </w:rPr>
        <w:tab/>
        <w:t>Chapter 12- Basic operation of spiritual gifts and a functioning body</w:t>
      </w:r>
    </w:p>
    <w:p w14:paraId="2AE31C66" w14:textId="56AA0A52" w:rsidR="001412DB" w:rsidRDefault="001412DB" w:rsidP="00E13A5F">
      <w:pPr>
        <w:rPr>
          <w:rFonts w:ascii="Arial Narrow" w:hAnsi="Arial Narrow"/>
          <w:b/>
          <w:bCs/>
          <w:sz w:val="24"/>
          <w:szCs w:val="24"/>
        </w:rPr>
      </w:pPr>
      <w:r>
        <w:rPr>
          <w:rFonts w:ascii="Arial Narrow" w:hAnsi="Arial Narrow"/>
          <w:b/>
          <w:bCs/>
          <w:sz w:val="24"/>
          <w:szCs w:val="24"/>
        </w:rPr>
        <w:tab/>
        <w:t>Chapter 13- Love must reign supreme as we operate in spiritual gifts</w:t>
      </w:r>
    </w:p>
    <w:p w14:paraId="39AFDF69" w14:textId="02D1DE0A" w:rsidR="001412DB" w:rsidRDefault="001412DB" w:rsidP="00E13A5F">
      <w:pPr>
        <w:rPr>
          <w:rFonts w:ascii="Arial Narrow" w:hAnsi="Arial Narrow"/>
          <w:b/>
          <w:bCs/>
          <w:sz w:val="24"/>
          <w:szCs w:val="24"/>
        </w:rPr>
      </w:pPr>
      <w:r>
        <w:rPr>
          <w:rFonts w:ascii="Arial Narrow" w:hAnsi="Arial Narrow"/>
          <w:b/>
          <w:bCs/>
          <w:sz w:val="24"/>
          <w:szCs w:val="24"/>
        </w:rPr>
        <w:tab/>
        <w:t>Chapter 14- The use of prophecy and tongues</w:t>
      </w:r>
    </w:p>
    <w:p w14:paraId="54D7B494" w14:textId="5182E218" w:rsidR="001412DB" w:rsidRDefault="001412DB" w:rsidP="00E13A5F">
      <w:pPr>
        <w:rPr>
          <w:rFonts w:ascii="Arial Narrow" w:hAnsi="Arial Narrow"/>
          <w:b/>
          <w:bCs/>
          <w:sz w:val="24"/>
          <w:szCs w:val="24"/>
        </w:rPr>
      </w:pPr>
      <w:r>
        <w:rPr>
          <w:rFonts w:ascii="Arial Narrow" w:hAnsi="Arial Narrow"/>
          <w:b/>
          <w:bCs/>
          <w:sz w:val="24"/>
          <w:szCs w:val="24"/>
        </w:rPr>
        <w:t xml:space="preserve">Today </w:t>
      </w:r>
      <w:proofErr w:type="gramStart"/>
      <w:r>
        <w:rPr>
          <w:rFonts w:ascii="Arial Narrow" w:hAnsi="Arial Narrow"/>
          <w:b/>
          <w:bCs/>
          <w:sz w:val="24"/>
          <w:szCs w:val="24"/>
        </w:rPr>
        <w:t>let’s</w:t>
      </w:r>
      <w:proofErr w:type="gramEnd"/>
      <w:r>
        <w:rPr>
          <w:rFonts w:ascii="Arial Narrow" w:hAnsi="Arial Narrow"/>
          <w:b/>
          <w:bCs/>
          <w:sz w:val="24"/>
          <w:szCs w:val="24"/>
        </w:rPr>
        <w:t xml:space="preserve"> look at I Corinthians 12:1-3</w:t>
      </w:r>
      <w:r w:rsidR="008A7BE7">
        <w:rPr>
          <w:rFonts w:ascii="Arial Narrow" w:hAnsi="Arial Narrow"/>
          <w:b/>
          <w:bCs/>
          <w:sz w:val="24"/>
          <w:szCs w:val="24"/>
        </w:rPr>
        <w:t xml:space="preserve"> today</w:t>
      </w:r>
    </w:p>
    <w:p w14:paraId="22E3194E" w14:textId="77777777" w:rsidR="00056EF3" w:rsidRDefault="00056EF3" w:rsidP="00E13A5F">
      <w:pPr>
        <w:rPr>
          <w:rFonts w:ascii="Arial Narrow" w:hAnsi="Arial Narrow"/>
          <w:b/>
          <w:bCs/>
          <w:sz w:val="24"/>
          <w:szCs w:val="24"/>
        </w:rPr>
      </w:pPr>
    </w:p>
    <w:p w14:paraId="4E3C958B" w14:textId="49321F2F" w:rsidR="001412DB" w:rsidRDefault="001412DB" w:rsidP="00E13A5F">
      <w:pPr>
        <w:rPr>
          <w:rFonts w:ascii="Arial Narrow" w:hAnsi="Arial Narrow"/>
          <w:b/>
          <w:bCs/>
          <w:sz w:val="24"/>
          <w:szCs w:val="24"/>
        </w:rPr>
      </w:pPr>
      <w:r>
        <w:rPr>
          <w:rFonts w:ascii="Arial Narrow" w:hAnsi="Arial Narrow"/>
          <w:b/>
          <w:bCs/>
          <w:sz w:val="24"/>
          <w:szCs w:val="24"/>
        </w:rPr>
        <w:t>I. God does not want us to be ignorant of spiritual gifts</w:t>
      </w:r>
      <w:r w:rsidR="00056EF3">
        <w:rPr>
          <w:rFonts w:ascii="Arial Narrow" w:hAnsi="Arial Narrow"/>
          <w:b/>
          <w:bCs/>
          <w:sz w:val="24"/>
          <w:szCs w:val="24"/>
        </w:rPr>
        <w:t xml:space="preserve">    vs. 1-2</w:t>
      </w:r>
    </w:p>
    <w:p w14:paraId="4AC3DD34" w14:textId="73CA5399" w:rsidR="001412DB" w:rsidRDefault="001412DB" w:rsidP="00E13A5F">
      <w:pPr>
        <w:rPr>
          <w:rFonts w:ascii="Arial Narrow" w:hAnsi="Arial Narrow"/>
          <w:b/>
          <w:bCs/>
          <w:sz w:val="24"/>
          <w:szCs w:val="24"/>
        </w:rPr>
      </w:pPr>
      <w:r>
        <w:rPr>
          <w:rFonts w:ascii="Arial Narrow" w:hAnsi="Arial Narrow"/>
          <w:b/>
          <w:bCs/>
          <w:sz w:val="24"/>
          <w:szCs w:val="24"/>
        </w:rPr>
        <w:tab/>
        <w:t>A. The gifts and their correct use is from Him</w:t>
      </w:r>
    </w:p>
    <w:p w14:paraId="0237B864" w14:textId="395684D7" w:rsidR="001412DB" w:rsidRDefault="001412DB" w:rsidP="00E13A5F">
      <w:pPr>
        <w:rPr>
          <w:rFonts w:ascii="Arial Narrow" w:hAnsi="Arial Narrow"/>
          <w:b/>
          <w:bCs/>
          <w:sz w:val="24"/>
          <w:szCs w:val="24"/>
        </w:rPr>
      </w:pPr>
      <w:r>
        <w:rPr>
          <w:rFonts w:ascii="Arial Narrow" w:hAnsi="Arial Narrow"/>
          <w:b/>
          <w:bCs/>
          <w:sz w:val="24"/>
          <w:szCs w:val="24"/>
        </w:rPr>
        <w:tab/>
        <w:t>B. The church of Jesus Christ is alive with the Holy Spirit at work</w:t>
      </w:r>
    </w:p>
    <w:p w14:paraId="07C63123" w14:textId="57657976" w:rsidR="001412DB" w:rsidRDefault="001412DB" w:rsidP="00E13A5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 xml:space="preserve">1. Pagan dumb idols: demonic powers and influence [Psalm </w:t>
      </w:r>
      <w:r w:rsidR="00056EF3">
        <w:rPr>
          <w:rFonts w:ascii="Arial Narrow" w:hAnsi="Arial Narrow"/>
          <w:b/>
          <w:bCs/>
          <w:sz w:val="24"/>
          <w:szCs w:val="24"/>
        </w:rPr>
        <w:t>115:3-8]</w:t>
      </w:r>
    </w:p>
    <w:p w14:paraId="115DC5D1" w14:textId="4DF63281" w:rsidR="001412DB" w:rsidRDefault="001412DB" w:rsidP="00E13A5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2. We began in the Spirit, do not revert to religious flesh [Galatians 3:2-3]</w:t>
      </w:r>
    </w:p>
    <w:p w14:paraId="4FDA5E9F" w14:textId="5CB76319" w:rsidR="00056EF3" w:rsidRDefault="00056EF3" w:rsidP="00E13A5F">
      <w:pPr>
        <w:rPr>
          <w:rFonts w:ascii="Arial Narrow" w:hAnsi="Arial Narrow"/>
          <w:b/>
          <w:bCs/>
          <w:sz w:val="24"/>
          <w:szCs w:val="24"/>
        </w:rPr>
      </w:pPr>
      <w:r>
        <w:rPr>
          <w:rFonts w:ascii="Arial Narrow" w:hAnsi="Arial Narrow"/>
          <w:b/>
          <w:bCs/>
          <w:sz w:val="24"/>
          <w:szCs w:val="24"/>
        </w:rPr>
        <w:t>II. The principle and the applications: No one can, except by the Holy Spirit    vs. 3</w:t>
      </w:r>
    </w:p>
    <w:p w14:paraId="1817BECF" w14:textId="1C00E811" w:rsidR="00056EF3" w:rsidRDefault="00056EF3" w:rsidP="00E13A5F">
      <w:pPr>
        <w:rPr>
          <w:rFonts w:ascii="Arial Narrow" w:hAnsi="Arial Narrow"/>
          <w:b/>
          <w:bCs/>
          <w:sz w:val="24"/>
          <w:szCs w:val="24"/>
        </w:rPr>
      </w:pPr>
      <w:r>
        <w:rPr>
          <w:rFonts w:ascii="Arial Narrow" w:hAnsi="Arial Narrow"/>
          <w:b/>
          <w:bCs/>
          <w:sz w:val="24"/>
          <w:szCs w:val="24"/>
        </w:rPr>
        <w:tab/>
        <w:t>A. No one speaking by and filled with the Spirit can say “Jesus is accursed” [anathema]</w:t>
      </w:r>
    </w:p>
    <w:p w14:paraId="73330166" w14:textId="3C7A6C20" w:rsidR="00056EF3" w:rsidRDefault="00056EF3" w:rsidP="00E13A5F">
      <w:pPr>
        <w:rPr>
          <w:rFonts w:ascii="Arial Narrow" w:hAnsi="Arial Narrow"/>
          <w:b/>
          <w:bCs/>
          <w:sz w:val="24"/>
          <w:szCs w:val="24"/>
        </w:rPr>
      </w:pPr>
      <w:r>
        <w:rPr>
          <w:rFonts w:ascii="Arial Narrow" w:hAnsi="Arial Narrow"/>
          <w:b/>
          <w:bCs/>
          <w:sz w:val="24"/>
          <w:szCs w:val="24"/>
        </w:rPr>
        <w:tab/>
        <w:t>B. No one can say Jesus is (truly their) Lord except by the Holy Spirit</w:t>
      </w:r>
    </w:p>
    <w:p w14:paraId="733469E8" w14:textId="1BDED6D6" w:rsidR="00056EF3" w:rsidRPr="00056EF3" w:rsidRDefault="00056EF3" w:rsidP="00E13A5F">
      <w:pPr>
        <w:rPr>
          <w:rFonts w:ascii="Arial Narrow" w:hAnsi="Arial Narrow"/>
          <w:b/>
          <w:bCs/>
          <w:sz w:val="24"/>
          <w:szCs w:val="24"/>
        </w:rPr>
      </w:pPr>
      <w:r>
        <w:rPr>
          <w:rFonts w:ascii="Arial Narrow" w:hAnsi="Arial Narrow"/>
          <w:b/>
          <w:bCs/>
          <w:sz w:val="24"/>
          <w:szCs w:val="24"/>
          <w:u w:val="single"/>
        </w:rPr>
        <w:t>Conclusion</w:t>
      </w:r>
      <w:r>
        <w:rPr>
          <w:rFonts w:ascii="Arial Narrow" w:hAnsi="Arial Narrow"/>
          <w:b/>
          <w:bCs/>
          <w:sz w:val="24"/>
          <w:szCs w:val="24"/>
        </w:rPr>
        <w:t>- When we are born-again</w:t>
      </w:r>
      <w:r w:rsidR="003E6C61">
        <w:rPr>
          <w:rFonts w:ascii="Arial Narrow" w:hAnsi="Arial Narrow"/>
          <w:b/>
          <w:bCs/>
          <w:sz w:val="24"/>
          <w:szCs w:val="24"/>
        </w:rPr>
        <w:t xml:space="preserve">; have Christ dwelling in us, </w:t>
      </w:r>
      <w:r>
        <w:rPr>
          <w:rFonts w:ascii="Arial Narrow" w:hAnsi="Arial Narrow"/>
          <w:b/>
          <w:bCs/>
          <w:sz w:val="24"/>
          <w:szCs w:val="24"/>
        </w:rPr>
        <w:t>we are born of the Spirit.  We have Him dwelling in us, but He wants to fill us to the uttermost.  We need the infilling or as some places in the Scripture call it the baptism with the Holy Spirit.  Then we need to understand an</w:t>
      </w:r>
      <w:r w:rsidR="003E6C61">
        <w:rPr>
          <w:rFonts w:ascii="Arial Narrow" w:hAnsi="Arial Narrow"/>
          <w:b/>
          <w:bCs/>
          <w:sz w:val="24"/>
          <w:szCs w:val="24"/>
        </w:rPr>
        <w:t>d</w:t>
      </w:r>
      <w:r>
        <w:rPr>
          <w:rFonts w:ascii="Arial Narrow" w:hAnsi="Arial Narrow"/>
          <w:b/>
          <w:bCs/>
          <w:sz w:val="24"/>
          <w:szCs w:val="24"/>
        </w:rPr>
        <w:t xml:space="preserve"> walk in the out-flowing of the Holy Spirit through our lives</w:t>
      </w:r>
      <w:r w:rsidR="003E6C61">
        <w:rPr>
          <w:rFonts w:ascii="Arial Narrow" w:hAnsi="Arial Narrow"/>
          <w:b/>
          <w:bCs/>
          <w:sz w:val="24"/>
          <w:szCs w:val="24"/>
        </w:rPr>
        <w:t xml:space="preserve">.  Remember, “No one can except by the Holy Spirit.”  I heard this teaching for the first time in early 1977.  A Scottish pastor from Bella Vista came and spoke at John Brown University’s chapel service.  I understood and prayed a simple prayer.  “Holy Spirit, I do not want to live my Christian life anymore without You filling me inside and flowing out of me.”  My life changed that day.  I began a journey that continues until this day.  I did not speak </w:t>
      </w:r>
      <w:r w:rsidR="003E6C61">
        <w:rPr>
          <w:rFonts w:ascii="Arial Narrow" w:hAnsi="Arial Narrow"/>
          <w:b/>
          <w:bCs/>
          <w:sz w:val="24"/>
          <w:szCs w:val="24"/>
        </w:rPr>
        <w:lastRenderedPageBreak/>
        <w:t xml:space="preserve">in tongues for another 8 months.  What began to happen was this: I began to hear the Holy Spirit inside of me.  He gave me a </w:t>
      </w:r>
      <w:r w:rsidR="008A7BE7">
        <w:rPr>
          <w:rFonts w:ascii="Arial Narrow" w:hAnsi="Arial Narrow"/>
          <w:b/>
          <w:bCs/>
          <w:sz w:val="24"/>
          <w:szCs w:val="24"/>
        </w:rPr>
        <w:t xml:space="preserve">greater </w:t>
      </w:r>
      <w:r w:rsidR="003E6C61">
        <w:rPr>
          <w:rFonts w:ascii="Arial Narrow" w:hAnsi="Arial Narrow"/>
          <w:b/>
          <w:bCs/>
          <w:sz w:val="24"/>
          <w:szCs w:val="24"/>
        </w:rPr>
        <w:t xml:space="preserve">desire to study and learn </w:t>
      </w:r>
      <w:r w:rsidR="008A7BE7">
        <w:rPr>
          <w:rFonts w:ascii="Arial Narrow" w:hAnsi="Arial Narrow"/>
          <w:b/>
          <w:bCs/>
          <w:sz w:val="24"/>
          <w:szCs w:val="24"/>
        </w:rPr>
        <w:t>more</w:t>
      </w:r>
      <w:r w:rsidR="003E6C61">
        <w:rPr>
          <w:rFonts w:ascii="Arial Narrow" w:hAnsi="Arial Narrow"/>
          <w:b/>
          <w:bCs/>
          <w:sz w:val="24"/>
          <w:szCs w:val="24"/>
        </w:rPr>
        <w:t xml:space="preserve"> than ever before.  I was a conservative Christian and began to get scripture verses to share with people, prophetic words which I did not know what the </w:t>
      </w:r>
      <w:r w:rsidR="00512121">
        <w:rPr>
          <w:rFonts w:ascii="Arial Narrow" w:hAnsi="Arial Narrow"/>
          <w:b/>
          <w:bCs/>
          <w:sz w:val="24"/>
          <w:szCs w:val="24"/>
        </w:rPr>
        <w:t>B</w:t>
      </w:r>
      <w:r w:rsidR="003E6C61">
        <w:rPr>
          <w:rFonts w:ascii="Arial Narrow" w:hAnsi="Arial Narrow"/>
          <w:b/>
          <w:bCs/>
          <w:sz w:val="24"/>
          <w:szCs w:val="24"/>
        </w:rPr>
        <w:t xml:space="preserve">ible called them, and began to pray for sick people </w:t>
      </w:r>
      <w:r w:rsidR="00A36147">
        <w:rPr>
          <w:rFonts w:ascii="Arial Narrow" w:hAnsi="Arial Narrow"/>
          <w:b/>
          <w:bCs/>
          <w:sz w:val="24"/>
          <w:szCs w:val="24"/>
        </w:rPr>
        <w:t>who</w:t>
      </w:r>
      <w:r w:rsidR="003E6C61">
        <w:rPr>
          <w:rFonts w:ascii="Arial Narrow" w:hAnsi="Arial Narrow"/>
          <w:b/>
          <w:bCs/>
          <w:sz w:val="24"/>
          <w:szCs w:val="24"/>
        </w:rPr>
        <w:t xml:space="preserve"> got well.</w:t>
      </w:r>
      <w:r w:rsidR="00A36147">
        <w:rPr>
          <w:rFonts w:ascii="Arial Narrow" w:hAnsi="Arial Narrow"/>
          <w:b/>
          <w:bCs/>
          <w:sz w:val="24"/>
          <w:szCs w:val="24"/>
        </w:rPr>
        <w:t xml:space="preserve">  The church where I was attending and serving rebuked me and told me to stop it.  I shared the scripture verses and they shared traditions and man-made doctrines.  God led me out of those circles and told me He was raising me up to be a teacher to the church and the nations.  My head was spinning and I had absolutely no grid for that revelation.  Within five years, I was regularly teaching a church of several hundred and in ten years began traveling to the nations.  </w:t>
      </w:r>
      <w:r w:rsidR="003B3854">
        <w:rPr>
          <w:rFonts w:ascii="Arial Narrow" w:hAnsi="Arial Narrow"/>
          <w:b/>
          <w:bCs/>
          <w:sz w:val="24"/>
          <w:szCs w:val="24"/>
        </w:rPr>
        <w:t xml:space="preserve">I have been to fifty-one nations and have spoken to people in another six nations teaching on line.  </w:t>
      </w:r>
      <w:r w:rsidR="00A36147">
        <w:rPr>
          <w:rFonts w:ascii="Arial Narrow" w:hAnsi="Arial Narrow"/>
          <w:b/>
          <w:bCs/>
          <w:sz w:val="24"/>
          <w:szCs w:val="24"/>
        </w:rPr>
        <w:t>Here I am forty</w:t>
      </w:r>
      <w:r w:rsidR="003B3854">
        <w:rPr>
          <w:rFonts w:ascii="Arial Narrow" w:hAnsi="Arial Narrow"/>
          <w:b/>
          <w:bCs/>
          <w:sz w:val="24"/>
          <w:szCs w:val="24"/>
        </w:rPr>
        <w:t>-five</w:t>
      </w:r>
      <w:r w:rsidR="00A36147">
        <w:rPr>
          <w:rFonts w:ascii="Arial Narrow" w:hAnsi="Arial Narrow"/>
          <w:b/>
          <w:bCs/>
          <w:sz w:val="24"/>
          <w:szCs w:val="24"/>
        </w:rPr>
        <w:t xml:space="preserve"> years later</w:t>
      </w:r>
      <w:r w:rsidR="00512121">
        <w:rPr>
          <w:rFonts w:ascii="Arial Narrow" w:hAnsi="Arial Narrow"/>
          <w:b/>
          <w:bCs/>
          <w:sz w:val="24"/>
          <w:szCs w:val="24"/>
        </w:rPr>
        <w:t>…</w:t>
      </w:r>
      <w:r w:rsidR="003E6C61">
        <w:rPr>
          <w:rFonts w:ascii="Arial Narrow" w:hAnsi="Arial Narrow"/>
          <w:b/>
          <w:bCs/>
          <w:sz w:val="24"/>
          <w:szCs w:val="24"/>
        </w:rPr>
        <w:t xml:space="preserve">  </w:t>
      </w:r>
    </w:p>
    <w:p w14:paraId="00C964F1" w14:textId="77777777" w:rsidR="00056EF3" w:rsidRPr="001412DB" w:rsidRDefault="00056EF3" w:rsidP="00E13A5F">
      <w:pPr>
        <w:rPr>
          <w:rFonts w:ascii="Arial Narrow" w:hAnsi="Arial Narrow"/>
          <w:b/>
          <w:bCs/>
          <w:sz w:val="24"/>
          <w:szCs w:val="24"/>
        </w:rPr>
      </w:pPr>
    </w:p>
    <w:sectPr w:rsidR="00056EF3" w:rsidRPr="001412DB" w:rsidSect="00E13A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5F"/>
    <w:rsid w:val="00056EF3"/>
    <w:rsid w:val="0006156E"/>
    <w:rsid w:val="000B4C51"/>
    <w:rsid w:val="001412DB"/>
    <w:rsid w:val="00207605"/>
    <w:rsid w:val="00291261"/>
    <w:rsid w:val="003B3854"/>
    <w:rsid w:val="003E6C61"/>
    <w:rsid w:val="00512121"/>
    <w:rsid w:val="008A7BE7"/>
    <w:rsid w:val="00904947"/>
    <w:rsid w:val="00921770"/>
    <w:rsid w:val="00A0781F"/>
    <w:rsid w:val="00A36147"/>
    <w:rsid w:val="00D07D1E"/>
    <w:rsid w:val="00E1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DB81"/>
  <w15:chartTrackingRefBased/>
  <w15:docId w15:val="{CF95F19E-1E77-48C3-A9F3-86D06334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Nichols</dc:creator>
  <cp:keywords/>
  <dc:description/>
  <cp:lastModifiedBy>James Nichols</cp:lastModifiedBy>
  <cp:revision>4</cp:revision>
  <dcterms:created xsi:type="dcterms:W3CDTF">2024-12-31T18:03:00Z</dcterms:created>
  <dcterms:modified xsi:type="dcterms:W3CDTF">2025-01-03T13:36:00Z</dcterms:modified>
</cp:coreProperties>
</file>